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BA" w:rsidRDefault="00551ED3">
      <w:pPr>
        <w:pStyle w:val="1"/>
        <w:keepNext w:val="0"/>
        <w:widowControl/>
        <w:spacing w:before="120" w:after="120" w:line="480" w:lineRule="exact"/>
        <w:jc w:val="center"/>
        <w:rPr>
          <w:rFonts w:ascii="黑体" w:eastAsia="黑体" w:cs="黑体"/>
          <w:b w:val="0"/>
          <w:color w:val="000000"/>
          <w:sz w:val="32"/>
          <w:szCs w:val="32"/>
        </w:rPr>
      </w:pPr>
      <w:r>
        <w:rPr>
          <w:rFonts w:ascii="黑体" w:eastAsia="黑体" w:cs="黑体" w:hint="eastAsia"/>
          <w:b w:val="0"/>
          <w:color w:val="000000"/>
          <w:sz w:val="32"/>
          <w:szCs w:val="32"/>
        </w:rPr>
        <w:t>济钢环保新材料产业园二期建设项目精品骨料产线工艺技术改造项目工程总承包(EPC)生活污水处理站设备</w:t>
      </w:r>
      <w:r>
        <w:rPr>
          <w:rFonts w:ascii="黑体" w:eastAsia="黑体" w:cs="黑体" w:hint="eastAsia"/>
          <w:b w:val="0"/>
          <w:sz w:val="32"/>
          <w:szCs w:val="32"/>
          <w:lang w:val="zh-CN"/>
        </w:rPr>
        <w:t>竞争性谈判采购公告及文件</w:t>
      </w:r>
    </w:p>
    <w:p w:rsidR="000F2FBA" w:rsidRDefault="00551ED3">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采购编号：NB24023CG2025082200781</w:t>
      </w:r>
    </w:p>
    <w:p w:rsidR="000F2FBA" w:rsidRDefault="00551ED3">
      <w:pPr>
        <w:autoSpaceDE w:val="0"/>
        <w:autoSpaceDN w:val="0"/>
        <w:adjustRightInd w:val="0"/>
        <w:ind w:left="1968" w:hangingChars="700" w:hanging="1968"/>
        <w:jc w:val="left"/>
        <w:rPr>
          <w:rFonts w:ascii="仿宋" w:eastAsia="仿宋" w:hAnsi="Calibri" w:cs="Arial Unicode MS"/>
          <w:b/>
          <w:color w:val="000000"/>
          <w:kern w:val="0"/>
          <w:sz w:val="28"/>
          <w:szCs w:val="28"/>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采购名称：济钢环保新材料产业园二期建设项目精品骨料产线工艺技术改造项目工程总承包(EPC)</w:t>
      </w:r>
    </w:p>
    <w:p w:rsidR="000F2FBA" w:rsidRDefault="00551ED3">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0F2FBA" w:rsidRDefault="00551ED3">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1、采购设备：</w:t>
      </w:r>
      <w:r>
        <w:rPr>
          <w:rFonts w:ascii="仿宋" w:eastAsia="仿宋" w:hAnsi="Calibri" w:cs="Arial Unicode MS" w:hint="eastAsia"/>
          <w:b/>
          <w:color w:val="000000"/>
          <w:szCs w:val="28"/>
          <w:lang w:bidi="ar"/>
        </w:rPr>
        <w:t xml:space="preserve"> 生活污水处理站设备   1套</w:t>
      </w:r>
    </w:p>
    <w:p w:rsidR="000F2FBA" w:rsidRDefault="00551ED3">
      <w:pPr>
        <w:autoSpaceDE w:val="0"/>
        <w:autoSpaceDN w:val="0"/>
        <w:adjustRightInd w:val="0"/>
        <w:spacing w:line="480" w:lineRule="exact"/>
        <w:ind w:firstLineChars="300" w:firstLine="843"/>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bidi="ar"/>
        </w:rPr>
        <w:t>技术参数及要求如下：</w:t>
      </w:r>
    </w:p>
    <w:p w:rsidR="000F2FBA" w:rsidRDefault="00551ED3">
      <w:pPr>
        <w:ind w:firstLineChars="200" w:firstLine="562"/>
        <w:rPr>
          <w:rFonts w:ascii="仿宋" w:eastAsia="仿宋" w:hAnsi="Calibri" w:cs="Arial Unicode MS"/>
          <w:b/>
          <w:color w:val="000000"/>
          <w:kern w:val="0"/>
          <w:sz w:val="28"/>
          <w:szCs w:val="28"/>
          <w:lang w:val="zh-CN" w:bidi="ar"/>
        </w:rPr>
      </w:pPr>
      <w:r>
        <w:rPr>
          <w:rFonts w:ascii="仿宋" w:eastAsia="仿宋" w:hAnsi="Calibri" w:cs="Arial Unicode MS" w:hint="eastAsia"/>
          <w:b/>
          <w:noProof/>
          <w:color w:val="000000"/>
          <w:kern w:val="0"/>
          <w:sz w:val="28"/>
          <w:szCs w:val="28"/>
        </w:rPr>
        <w:drawing>
          <wp:inline distT="0" distB="0" distL="114300" distR="114300">
            <wp:extent cx="5683250" cy="1324610"/>
            <wp:effectExtent l="0" t="0" r="12700" b="889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683250" cy="1324610"/>
                    </a:xfrm>
                    <a:prstGeom prst="rect">
                      <a:avLst/>
                    </a:prstGeom>
                  </pic:spPr>
                </pic:pic>
              </a:graphicData>
            </a:graphic>
          </wp:inline>
        </w:drawing>
      </w:r>
    </w:p>
    <w:p w:rsidR="000F2FBA" w:rsidRDefault="000F2FBA">
      <w:pPr>
        <w:ind w:firstLineChars="200" w:firstLine="562"/>
        <w:rPr>
          <w:rFonts w:ascii="仿宋" w:eastAsia="仿宋" w:hAnsi="Calibri" w:cs="Arial Unicode MS"/>
          <w:b/>
          <w:color w:val="000000"/>
          <w:kern w:val="0"/>
          <w:sz w:val="28"/>
          <w:szCs w:val="28"/>
          <w:lang w:val="zh-CN" w:bidi="ar"/>
        </w:rPr>
      </w:pPr>
    </w:p>
    <w:p w:rsidR="000F2FBA" w:rsidRDefault="00551ED3">
      <w:pPr>
        <w:ind w:firstLineChars="200" w:firstLine="562"/>
        <w:rPr>
          <w:rFonts w:ascii="仿宋" w:eastAsia="仿宋" w:hAnsi="Calibri" w:cs="Arial Unicode MS"/>
          <w:b/>
          <w:color w:val="000000"/>
          <w:kern w:val="0"/>
          <w:sz w:val="28"/>
          <w:szCs w:val="28"/>
          <w:lang w:val="zh-CN" w:bidi="ar"/>
        </w:rPr>
      </w:pPr>
      <w:r>
        <w:rPr>
          <w:rFonts w:ascii="仿宋" w:eastAsia="仿宋" w:hAnsi="Calibri" w:cs="Arial Unicode MS" w:hint="eastAsia"/>
          <w:b/>
          <w:noProof/>
          <w:color w:val="000000"/>
          <w:kern w:val="0"/>
          <w:sz w:val="28"/>
          <w:szCs w:val="28"/>
        </w:rPr>
        <w:drawing>
          <wp:inline distT="0" distB="0" distL="114300" distR="114300">
            <wp:extent cx="5436870" cy="2263775"/>
            <wp:effectExtent l="0" t="0" r="11430" b="317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5436870" cy="2263775"/>
                    </a:xfrm>
                    <a:prstGeom prst="rect">
                      <a:avLst/>
                    </a:prstGeom>
                  </pic:spPr>
                </pic:pic>
              </a:graphicData>
            </a:graphic>
          </wp:inline>
        </w:drawing>
      </w:r>
    </w:p>
    <w:p w:rsidR="000F2FBA" w:rsidRDefault="000F2FBA">
      <w:pPr>
        <w:spacing w:line="500" w:lineRule="exact"/>
        <w:rPr>
          <w:rFonts w:ascii="仿宋" w:eastAsia="仿宋" w:hAnsi="Calibri" w:cs="Arial Unicode MS"/>
          <w:b/>
          <w:color w:val="000000"/>
          <w:kern w:val="0"/>
          <w:sz w:val="28"/>
          <w:szCs w:val="28"/>
          <w:lang w:val="zh-CN" w:bidi="ar"/>
        </w:rPr>
      </w:pPr>
    </w:p>
    <w:p w:rsidR="000F2FBA" w:rsidRDefault="00551ED3">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2、本次采购的发包模式为</w:t>
      </w:r>
      <w:r>
        <w:rPr>
          <w:rFonts w:ascii="仿宋" w:eastAsia="仿宋" w:hAnsi="Calibri" w:cs="Arial Unicode MS" w:hint="eastAsia"/>
          <w:b/>
          <w:color w:val="000000"/>
          <w:kern w:val="0"/>
          <w:sz w:val="28"/>
          <w:szCs w:val="28"/>
          <w:lang w:bidi="ar"/>
        </w:rPr>
        <w:t>EPC总承包</w:t>
      </w:r>
      <w:r>
        <w:rPr>
          <w:rFonts w:ascii="仿宋" w:eastAsia="仿宋" w:hAnsi="Calibri" w:cs="Arial Unicode MS" w:hint="eastAsia"/>
          <w:b/>
          <w:color w:val="000000"/>
          <w:kern w:val="0"/>
          <w:sz w:val="28"/>
          <w:szCs w:val="28"/>
          <w:lang w:val="zh-CN" w:bidi="ar"/>
        </w:rPr>
        <w:t>（含税），包含</w:t>
      </w:r>
      <w:r>
        <w:rPr>
          <w:rFonts w:ascii="仿宋" w:eastAsia="仿宋" w:hAnsi="Calibri" w:cs="Arial Unicode MS" w:hint="eastAsia"/>
          <w:b/>
          <w:color w:val="000000"/>
          <w:kern w:val="0"/>
          <w:sz w:val="28"/>
          <w:szCs w:val="28"/>
          <w:lang w:bidi="ar"/>
        </w:rPr>
        <w:t>设计、</w:t>
      </w:r>
      <w:r>
        <w:rPr>
          <w:rFonts w:ascii="仿宋" w:eastAsia="仿宋" w:hAnsi="Calibri" w:cs="Arial Unicode MS" w:hint="eastAsia"/>
          <w:b/>
          <w:color w:val="000000"/>
          <w:kern w:val="0"/>
          <w:sz w:val="28"/>
          <w:szCs w:val="28"/>
          <w:lang w:val="zh-CN" w:bidi="ar"/>
        </w:rPr>
        <w:t>设备及零部件</w:t>
      </w:r>
      <w:r>
        <w:rPr>
          <w:rFonts w:ascii="仿宋" w:eastAsia="仿宋" w:hAnsi="Calibri" w:cs="Arial Unicode MS" w:hint="eastAsia"/>
          <w:b/>
          <w:color w:val="000000"/>
          <w:kern w:val="0"/>
          <w:sz w:val="28"/>
          <w:szCs w:val="28"/>
          <w:lang w:bidi="ar"/>
        </w:rPr>
        <w:t>制造</w:t>
      </w:r>
      <w:r>
        <w:rPr>
          <w:rFonts w:ascii="仿宋" w:eastAsia="仿宋" w:hAnsi="Calibri" w:cs="Arial Unicode MS" w:hint="eastAsia"/>
          <w:b/>
          <w:color w:val="000000"/>
          <w:kern w:val="0"/>
          <w:sz w:val="28"/>
          <w:szCs w:val="28"/>
          <w:lang w:val="zh-CN" w:bidi="ar"/>
        </w:rPr>
        <w:t>、包装费(含材料费)、运输费、</w:t>
      </w:r>
      <w:r>
        <w:rPr>
          <w:rFonts w:ascii="仿宋" w:eastAsia="仿宋" w:hAnsi="Calibri" w:cs="Arial Unicode MS" w:hint="eastAsia"/>
          <w:b/>
          <w:color w:val="000000"/>
          <w:kern w:val="0"/>
          <w:sz w:val="28"/>
          <w:szCs w:val="28"/>
          <w:lang w:bidi="ar"/>
        </w:rPr>
        <w:t>安装施工费、调试费</w:t>
      </w:r>
      <w:r>
        <w:rPr>
          <w:rFonts w:ascii="仿宋" w:eastAsia="仿宋" w:hAnsi="Calibri" w:cs="Arial Unicode MS" w:hint="eastAsia"/>
          <w:b/>
          <w:color w:val="000000"/>
          <w:kern w:val="0"/>
          <w:sz w:val="28"/>
          <w:szCs w:val="28"/>
          <w:lang w:val="zh-CN" w:bidi="ar"/>
        </w:rPr>
        <w:t>等。</w:t>
      </w:r>
    </w:p>
    <w:p w:rsidR="000F2FBA" w:rsidRDefault="00551ED3">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3、设备交货地址：山东省济南市章丘区官庄街道青野村东，济钢环保新材料产业园二期建设项目精品骨料产线工艺技术改造项目所在地。</w:t>
      </w:r>
    </w:p>
    <w:p w:rsidR="000F2FBA" w:rsidRDefault="00551ED3">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4、设备交货期：</w:t>
      </w:r>
      <w:r>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val="zh-CN" w:bidi="ar"/>
        </w:rPr>
        <w:t>个月（最终工期以合同约定为准）。</w:t>
      </w:r>
    </w:p>
    <w:p w:rsidR="000F2FBA" w:rsidRDefault="00551ED3">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5、付款方式：</w:t>
      </w:r>
    </w:p>
    <w:p w:rsidR="000F2FBA" w:rsidRPr="00551ED3" w:rsidRDefault="00551ED3">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sidRPr="00551ED3">
        <w:rPr>
          <w:rFonts w:ascii="仿宋_GB2312" w:eastAsia="仿宋_GB2312" w:hAnsi="Calibri" w:cs="宋体" w:hint="eastAsia"/>
          <w:kern w:val="0"/>
          <w:sz w:val="28"/>
          <w:szCs w:val="28"/>
          <w:lang w:bidi="ar"/>
        </w:rPr>
        <w:lastRenderedPageBreak/>
        <w:t>（1）合同签订完毕，所有设备制造完毕，出厂验收合格，具备发货条件，提供相应凭证（合格证、实物照片等）后，买方支付设备总价款50%的发货款；</w:t>
      </w:r>
    </w:p>
    <w:p w:rsidR="000F2FBA" w:rsidRPr="00551ED3" w:rsidRDefault="00551ED3">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sidRPr="00551ED3">
        <w:rPr>
          <w:rFonts w:ascii="仿宋_GB2312" w:eastAsia="仿宋_GB2312" w:hAnsi="Calibri" w:cs="宋体" w:hint="eastAsia"/>
          <w:kern w:val="0"/>
          <w:sz w:val="28"/>
          <w:szCs w:val="28"/>
          <w:lang w:bidi="ar"/>
        </w:rPr>
        <w:t>（2）所有设备发运至合同指定交货地点，经双方核实货物数量、名称、规格型号与合同完全一致，检查外表无损伤和缺陷，安装调试验收完毕，工程竣工验收合格，买方支付卖方40%的验收款；</w:t>
      </w:r>
    </w:p>
    <w:p w:rsidR="000F2FBA" w:rsidRPr="00551ED3" w:rsidRDefault="00551ED3">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sidRPr="00551ED3">
        <w:rPr>
          <w:rFonts w:ascii="仿宋_GB2312" w:eastAsia="仿宋_GB2312" w:hAnsi="Calibri" w:cs="宋体" w:hint="eastAsia"/>
          <w:kern w:val="0"/>
          <w:sz w:val="28"/>
          <w:szCs w:val="28"/>
          <w:lang w:bidi="ar"/>
        </w:rPr>
        <w:t>（3）质保期两年，工程竣工验收两年后，设备运行无质量问题，支付设备总价款10%的质保金。</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0F2FBA" w:rsidRDefault="00551ED3">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1、具有独立承担民事责任能力；</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2、具有良好的企业信誉和健全的财务会计制度；</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3、具有履行合同必需的设备、专业技术、资质能力及相应质量管理认证；</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4、有依法缴纳税收和社会保障金的良好纪录；</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5、在经营活动中没有违法记录；</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7、供应商单位负责人为同一人或者存在直接控股、管理关系的不同供应商，不得同时参加同一设备的采购活动； </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8、本项目不接受联合体报名。</w:t>
      </w:r>
    </w:p>
    <w:p w:rsidR="000F2FBA" w:rsidRDefault="00551ED3">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五、</w:t>
      </w:r>
      <w:r>
        <w:rPr>
          <w:rFonts w:ascii="仿宋" w:eastAsia="仿宋" w:hAnsi="Calibri" w:cs="Arial Unicode MS" w:hint="eastAsia"/>
          <w:b/>
          <w:color w:val="000000"/>
          <w:kern w:val="0"/>
          <w:sz w:val="28"/>
          <w:szCs w:val="28"/>
          <w:lang w:bidi="ar"/>
        </w:rPr>
        <w:t>报名及采购文件的获取</w:t>
      </w:r>
    </w:p>
    <w:p w:rsidR="000F2FBA" w:rsidRDefault="00551ED3">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kern w:val="0"/>
          <w:sz w:val="28"/>
          <w:szCs w:val="28"/>
          <w:lang w:val="zh-CN" w:bidi="ar"/>
        </w:rPr>
        <w:t>公告及报名时间：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2</w:t>
      </w:r>
      <w:r>
        <w:rPr>
          <w:rFonts w:ascii="仿宋" w:eastAsia="仿宋" w:hAnsi="Calibri" w:cs="Arial Unicode MS" w:hint="default"/>
          <w:kern w:val="0"/>
          <w:sz w:val="28"/>
          <w:szCs w:val="28"/>
          <w:lang w:bidi="ar"/>
        </w:rPr>
        <w:t>6</w:t>
      </w:r>
      <w:r>
        <w:rPr>
          <w:rFonts w:ascii="仿宋" w:eastAsia="仿宋" w:hAnsi="Calibri" w:cs="Arial Unicode MS"/>
          <w:kern w:val="0"/>
          <w:sz w:val="28"/>
          <w:szCs w:val="28"/>
          <w:lang w:val="zh-CN" w:bidi="ar"/>
        </w:rPr>
        <w:t>日～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hint="default"/>
          <w:kern w:val="0"/>
          <w:sz w:val="28"/>
          <w:szCs w:val="28"/>
          <w:lang w:bidi="ar"/>
        </w:rPr>
        <w:t>31</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0F2FBA" w:rsidRPr="00551ED3" w:rsidRDefault="00551ED3">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551ED3">
        <w:rPr>
          <w:rFonts w:ascii="仿宋_GB2312" w:eastAsia="仿宋_GB2312" w:hAnsi="Calibri" w:cs="宋体"/>
          <w:kern w:val="0"/>
          <w:sz w:val="28"/>
          <w:szCs w:val="28"/>
          <w:lang w:val="zh-CN" w:bidi="ar"/>
        </w:rPr>
        <w:t>济钢环保新材料</w:t>
      </w:r>
      <w:r w:rsidRPr="00551ED3">
        <w:rPr>
          <w:rFonts w:ascii="仿宋_GB2312" w:eastAsia="仿宋_GB2312" w:hAnsi="Calibri" w:cs="宋体"/>
          <w:kern w:val="0"/>
          <w:sz w:val="28"/>
          <w:szCs w:val="28"/>
          <w:lang w:bidi="ar"/>
        </w:rPr>
        <w:t>EPC总承包</w:t>
      </w:r>
      <w:r w:rsidRPr="00551ED3">
        <w:rPr>
          <w:rFonts w:ascii="仿宋_GB2312" w:eastAsia="仿宋_GB2312" w:hAnsi="Calibri" w:cs="宋体"/>
          <w:kern w:val="0"/>
          <w:sz w:val="28"/>
          <w:szCs w:val="28"/>
          <w:lang w:val="zh-CN" w:bidi="ar"/>
        </w:rPr>
        <w:t>项目</w:t>
      </w:r>
      <w:r w:rsidRPr="00551ED3">
        <w:rPr>
          <w:rFonts w:ascii="仿宋_GB2312" w:eastAsia="仿宋_GB2312" w:hAnsi="Calibri" w:cs="宋体"/>
          <w:kern w:val="0"/>
          <w:sz w:val="28"/>
          <w:szCs w:val="28"/>
          <w:lang w:bidi="ar"/>
        </w:rPr>
        <w:t>生活污水处理站设备采购</w:t>
      </w:r>
      <w:r w:rsidRPr="00551ED3">
        <w:rPr>
          <w:rFonts w:ascii="仿宋_GB2312" w:eastAsia="仿宋_GB2312" w:hAnsi="Calibri" w:cs="宋体"/>
          <w:kern w:val="0"/>
          <w:sz w:val="28"/>
          <w:szCs w:val="28"/>
          <w:lang w:val="zh-CN" w:bidi="ar"/>
        </w:rPr>
        <w:t>报名函”，具体格式不限）并加盖单位公章。将报名函彩色扫描确认后发送到邮箱：</w:t>
      </w:r>
      <w:r w:rsidRPr="00551ED3">
        <w:rPr>
          <w:rFonts w:ascii="仿宋_GB2312" w:eastAsia="仿宋_GB2312" w:hAnsi="Calibri" w:cs="宋体"/>
          <w:kern w:val="0"/>
          <w:sz w:val="28"/>
          <w:szCs w:val="28"/>
          <w:u w:val="single"/>
          <w:lang w:bidi="ar"/>
        </w:rPr>
        <w:t>cuijia@jiet.com.cn</w:t>
      </w:r>
    </w:p>
    <w:p w:rsidR="000F2FBA" w:rsidRPr="00551ED3" w:rsidRDefault="00551ED3">
      <w:pPr>
        <w:pStyle w:val="a3"/>
        <w:widowControl/>
        <w:rPr>
          <w:rFonts w:ascii="仿宋_GB2312" w:eastAsia="仿宋_GB2312" w:hAnsi="Calibri" w:cs="宋体" w:hint="default"/>
          <w:kern w:val="0"/>
          <w:sz w:val="28"/>
          <w:szCs w:val="28"/>
          <w:lang w:val="zh-CN" w:bidi="ar"/>
        </w:rPr>
      </w:pPr>
      <w:r w:rsidRPr="00551ED3">
        <w:rPr>
          <w:rFonts w:ascii="仿宋_GB2312" w:eastAsia="仿宋_GB2312" w:hAnsi="Calibri" w:cs="宋体"/>
          <w:kern w:val="0"/>
          <w:sz w:val="28"/>
          <w:szCs w:val="28"/>
          <w:lang w:bidi="ar"/>
        </w:rPr>
        <w:t xml:space="preserve">  3、采购文件获取方式：采购文件为电子版</w:t>
      </w:r>
      <w:r w:rsidRPr="00551ED3">
        <w:rPr>
          <w:rFonts w:ascii="仿宋_GB2312" w:eastAsia="仿宋_GB2312" w:hAnsi="Calibri" w:cs="宋体"/>
          <w:kern w:val="0"/>
          <w:sz w:val="28"/>
          <w:szCs w:val="28"/>
          <w:lang w:val="zh-CN" w:bidi="ar"/>
        </w:rPr>
        <w:t>文件。</w:t>
      </w:r>
    </w:p>
    <w:p w:rsidR="000F2FBA" w:rsidRPr="00551ED3" w:rsidRDefault="00551ED3">
      <w:pPr>
        <w:pStyle w:val="a3"/>
        <w:widowControl/>
        <w:ind w:firstLineChars="152" w:firstLine="426"/>
        <w:rPr>
          <w:rFonts w:ascii="仿宋_GB2312" w:eastAsia="仿宋_GB2312" w:hAnsi="Calibri" w:cs="宋体" w:hint="default"/>
          <w:kern w:val="0"/>
          <w:sz w:val="28"/>
          <w:szCs w:val="28"/>
          <w:lang w:val="zh-CN" w:bidi="ar"/>
        </w:rPr>
      </w:pPr>
      <w:r w:rsidRPr="00551ED3">
        <w:rPr>
          <w:rFonts w:ascii="仿宋_GB2312" w:eastAsia="仿宋_GB2312" w:hAnsi="Calibri" w:cs="宋体"/>
          <w:kern w:val="0"/>
          <w:sz w:val="28"/>
          <w:szCs w:val="28"/>
          <w:lang w:val="zh-CN" w:bidi="ar"/>
        </w:rPr>
        <w:t xml:space="preserve">  采购</w:t>
      </w:r>
      <w:r w:rsidRPr="00551ED3">
        <w:rPr>
          <w:rFonts w:ascii="仿宋_GB2312" w:eastAsia="仿宋_GB2312" w:hAnsi="Calibri" w:cs="宋体"/>
          <w:kern w:val="0"/>
          <w:sz w:val="28"/>
          <w:szCs w:val="28"/>
          <w:lang w:bidi="ar"/>
        </w:rPr>
        <w:t>文件</w:t>
      </w:r>
      <w:r w:rsidRPr="00551ED3">
        <w:rPr>
          <w:rFonts w:ascii="仿宋_GB2312" w:eastAsia="仿宋_GB2312" w:hAnsi="Calibri" w:cs="宋体"/>
          <w:kern w:val="0"/>
          <w:sz w:val="28"/>
          <w:szCs w:val="28"/>
          <w:lang w:val="zh-CN" w:bidi="ar"/>
        </w:rPr>
        <w:t>售价：</w:t>
      </w:r>
      <w:r w:rsidRPr="00551ED3">
        <w:rPr>
          <w:rFonts w:ascii="仿宋_GB2312" w:eastAsia="仿宋_GB2312" w:hAnsi="Calibri" w:cs="宋体"/>
          <w:kern w:val="0"/>
          <w:sz w:val="28"/>
          <w:szCs w:val="28"/>
          <w:u w:val="single"/>
          <w:lang w:bidi="ar"/>
        </w:rPr>
        <w:t>100</w:t>
      </w:r>
      <w:r w:rsidRPr="00551ED3">
        <w:rPr>
          <w:rFonts w:ascii="仿宋_GB2312" w:eastAsia="仿宋_GB2312" w:hAnsi="Calibri" w:cs="宋体"/>
          <w:kern w:val="0"/>
          <w:sz w:val="28"/>
          <w:szCs w:val="28"/>
          <w:u w:val="single"/>
          <w:lang w:val="zh-CN" w:bidi="ar"/>
        </w:rPr>
        <w:t>元</w:t>
      </w:r>
      <w:r w:rsidRPr="00551ED3">
        <w:rPr>
          <w:rFonts w:ascii="仿宋_GB2312" w:eastAsia="仿宋_GB2312" w:hAnsi="Calibri" w:cs="宋体"/>
          <w:kern w:val="0"/>
          <w:sz w:val="28"/>
          <w:szCs w:val="28"/>
          <w:lang w:val="zh-CN" w:bidi="ar"/>
        </w:rPr>
        <w:t>人民币，售后不退。</w:t>
      </w:r>
    </w:p>
    <w:p w:rsidR="000F2FBA" w:rsidRDefault="00551ED3">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val="zh-CN" w:bidi="ar"/>
        </w:rPr>
        <w:lastRenderedPageBreak/>
        <w:t xml:space="preserve"> </w:t>
      </w:r>
      <w:r>
        <w:rPr>
          <w:rFonts w:ascii="仿宋_GB2312" w:eastAsia="仿宋_GB2312" w:hAnsi="Calibri" w:cs="宋体" w:hint="default"/>
          <w:color w:val="000000"/>
          <w:kern w:val="0"/>
          <w:sz w:val="28"/>
          <w:szCs w:val="28"/>
          <w:lang w:val="zh-CN" w:bidi="ar"/>
        </w:rPr>
        <w:t>4、</w:t>
      </w:r>
      <w:r>
        <w:rPr>
          <w:rFonts w:ascii="仿宋_GB2312" w:eastAsia="仿宋_GB2312" w:hAnsi="Calibri" w:cs="宋体"/>
          <w:color w:val="000000"/>
          <w:kern w:val="0"/>
          <w:sz w:val="28"/>
          <w:szCs w:val="28"/>
          <w:lang w:val="zh-CN" w:bidi="ar"/>
        </w:rPr>
        <w:t>仅通过公对公账户转账进行网上购买（不接受个人汇款，</w:t>
      </w:r>
      <w:r w:rsidRPr="00551ED3">
        <w:rPr>
          <w:rFonts w:ascii="仿宋_GB2312" w:eastAsia="仿宋_GB2312" w:hAnsi="Calibri" w:cs="宋体"/>
          <w:bCs/>
          <w:kern w:val="0"/>
          <w:sz w:val="28"/>
          <w:szCs w:val="28"/>
          <w:lang w:val="zh-CN" w:bidi="ar"/>
        </w:rPr>
        <w:t>电汇时必须备注内容“济钢环保新材料EPC总承包项目生活污水处理站设备</w:t>
      </w:r>
      <w:r w:rsidRPr="00551ED3">
        <w:rPr>
          <w:rFonts w:ascii="仿宋_GB2312" w:eastAsia="仿宋_GB2312" w:hAnsi="Calibri" w:cs="宋体"/>
          <w:bCs/>
          <w:kern w:val="0"/>
          <w:sz w:val="28"/>
          <w:szCs w:val="28"/>
          <w:lang w:bidi="ar"/>
        </w:rPr>
        <w:t>采购文件</w:t>
      </w:r>
      <w:r w:rsidRPr="00551ED3">
        <w:rPr>
          <w:rFonts w:ascii="仿宋_GB2312" w:eastAsia="仿宋_GB2312" w:hAnsi="Calibri" w:cs="宋体"/>
          <w:bCs/>
          <w:kern w:val="0"/>
          <w:sz w:val="28"/>
          <w:szCs w:val="28"/>
          <w:lang w:val="zh-CN" w:bidi="ar"/>
        </w:rPr>
        <w:t>费</w:t>
      </w:r>
      <w:r w:rsidRPr="00551ED3">
        <w:rPr>
          <w:rFonts w:ascii="仿宋_GB2312" w:eastAsia="仿宋_GB2312" w:hAnsi="Calibri" w:cs="宋体"/>
          <w:bCs/>
          <w:kern w:val="0"/>
          <w:sz w:val="28"/>
          <w:szCs w:val="28"/>
          <w:lang w:bidi="ar"/>
        </w:rPr>
        <w:t>用</w:t>
      </w:r>
      <w:r w:rsidRPr="00551ED3">
        <w:rPr>
          <w:rFonts w:ascii="仿宋_GB2312" w:eastAsia="仿宋_GB2312" w:hAnsi="Calibri" w:cs="宋体"/>
          <w:bCs/>
          <w:kern w:val="0"/>
          <w:sz w:val="28"/>
          <w:szCs w:val="28"/>
          <w:lang w:val="zh-CN" w:bidi="ar"/>
        </w:rPr>
        <w:t>”</w:t>
      </w:r>
      <w:r w:rsidRPr="00551ED3">
        <w:rPr>
          <w:rFonts w:ascii="仿宋_GB2312" w:eastAsia="仿宋_GB2312" w:hAnsi="Calibri" w:cs="宋体"/>
          <w:kern w:val="0"/>
          <w:sz w:val="28"/>
          <w:szCs w:val="28"/>
          <w:lang w:val="zh-CN" w:bidi="ar"/>
        </w:rPr>
        <w:t>）</w:t>
      </w:r>
      <w:r>
        <w:rPr>
          <w:rFonts w:ascii="仿宋_GB2312" w:eastAsia="仿宋_GB2312" w:hAnsi="Calibri" w:cs="宋体"/>
          <w:color w:val="000000"/>
          <w:kern w:val="0"/>
          <w:sz w:val="28"/>
          <w:szCs w:val="28"/>
          <w:lang w:val="zh-CN" w:bidi="ar"/>
        </w:rPr>
        <w:t>。</w:t>
      </w:r>
      <w:r>
        <w:rPr>
          <w:rFonts w:ascii="仿宋_GB2312" w:eastAsia="仿宋_GB2312" w:hAnsi="Calibri" w:cs="宋体"/>
          <w:color w:val="000000"/>
          <w:kern w:val="0"/>
          <w:sz w:val="28"/>
          <w:szCs w:val="28"/>
          <w:lang w:bidi="ar"/>
        </w:rPr>
        <w:t>汇款凭证通过电子邮件方式发送报名邮箱。</w:t>
      </w:r>
      <w:r>
        <w:rPr>
          <w:rFonts w:ascii="仿宋" w:eastAsia="仿宋" w:hAnsi="Calibri" w:cs="Arial Unicode MS"/>
          <w:color w:val="000000"/>
          <w:kern w:val="0"/>
          <w:sz w:val="28"/>
          <w:szCs w:val="28"/>
          <w:lang w:bidi="ar"/>
        </w:rPr>
        <w:t>提交报名函时一同将采购文件费转账回单凭证（电子或扫描件）发送到同一邮箱。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0F2FBA" w:rsidRPr="00551ED3" w:rsidRDefault="00551ED3">
      <w:pPr>
        <w:pStyle w:val="a3"/>
        <w:widowControl/>
        <w:ind w:firstLineChars="152" w:firstLine="426"/>
        <w:rPr>
          <w:rFonts w:ascii="仿宋_GB2312" w:eastAsia="仿宋_GB2312" w:hAnsi="Calibri" w:cs="宋体" w:hint="default"/>
          <w:kern w:val="0"/>
          <w:sz w:val="28"/>
          <w:szCs w:val="28"/>
          <w:lang w:bidi="ar"/>
        </w:rPr>
      </w:pPr>
      <w:r w:rsidRPr="00551ED3">
        <w:rPr>
          <w:rFonts w:ascii="仿宋" w:eastAsia="仿宋" w:hAnsi="Calibri" w:cs="Arial Unicode MS"/>
          <w:bCs/>
          <w:kern w:val="0"/>
          <w:sz w:val="28"/>
          <w:szCs w:val="28"/>
          <w:lang w:bidi="ar"/>
        </w:rPr>
        <w:t>报名结束后统一发送采购文件，如未收到</w:t>
      </w:r>
      <w:r w:rsidRPr="00551ED3">
        <w:rPr>
          <w:rFonts w:ascii="仿宋_GB2312" w:eastAsia="仿宋_GB2312" w:hAnsi="Calibri" w:cs="宋体"/>
          <w:bCs/>
          <w:kern w:val="0"/>
          <w:sz w:val="28"/>
          <w:szCs w:val="28"/>
          <w:lang w:val="zh-CN" w:bidi="ar"/>
        </w:rPr>
        <w:t>相关</w:t>
      </w:r>
      <w:r w:rsidRPr="00551ED3">
        <w:rPr>
          <w:rFonts w:ascii="仿宋_GB2312" w:eastAsia="仿宋_GB2312" w:hAnsi="Calibri" w:cs="宋体"/>
          <w:bCs/>
          <w:kern w:val="0"/>
          <w:sz w:val="28"/>
          <w:szCs w:val="28"/>
          <w:lang w:bidi="ar"/>
        </w:rPr>
        <w:t>采购</w:t>
      </w:r>
      <w:r w:rsidRPr="00551ED3">
        <w:rPr>
          <w:rFonts w:ascii="仿宋_GB2312" w:eastAsia="仿宋_GB2312" w:hAnsi="Calibri" w:cs="宋体"/>
          <w:bCs/>
          <w:kern w:val="0"/>
          <w:sz w:val="28"/>
          <w:szCs w:val="28"/>
          <w:lang w:val="zh-CN" w:bidi="ar"/>
        </w:rPr>
        <w:t>文件请联系</w:t>
      </w:r>
      <w:r w:rsidRPr="00551ED3">
        <w:rPr>
          <w:rFonts w:ascii="仿宋_GB2312" w:eastAsia="仿宋_GB2312" w:hAnsi="Calibri" w:cs="宋体"/>
          <w:bCs/>
          <w:kern w:val="0"/>
          <w:sz w:val="28"/>
          <w:szCs w:val="28"/>
          <w:lang w:bidi="ar"/>
        </w:rPr>
        <w:t>组织联系人</w:t>
      </w:r>
      <w:r w:rsidRPr="00551ED3">
        <w:rPr>
          <w:rFonts w:ascii="仿宋_GB2312" w:eastAsia="仿宋_GB2312" w:hAnsi="Calibri" w:cs="宋体"/>
          <w:bCs/>
          <w:kern w:val="0"/>
          <w:sz w:val="28"/>
          <w:szCs w:val="28"/>
          <w:lang w:val="zh-CN" w:bidi="ar"/>
        </w:rPr>
        <w:t>索取。</w:t>
      </w:r>
    </w:p>
    <w:p w:rsidR="000F2FBA" w:rsidRPr="00551ED3" w:rsidRDefault="00551ED3">
      <w:pPr>
        <w:pStyle w:val="a3"/>
        <w:widowControl/>
        <w:ind w:firstLineChars="152" w:firstLine="426"/>
        <w:rPr>
          <w:rFonts w:ascii="仿宋_GB2312" w:eastAsia="仿宋_GB2312" w:hAnsi="Calibri" w:cs="宋体" w:hint="default"/>
          <w:kern w:val="0"/>
          <w:sz w:val="28"/>
          <w:szCs w:val="28"/>
          <w:lang w:bidi="ar"/>
        </w:rPr>
      </w:pPr>
      <w:r w:rsidRPr="00551ED3">
        <w:rPr>
          <w:rFonts w:ascii="仿宋_GB2312" w:eastAsia="仿宋_GB2312" w:hAnsi="Calibri" w:cs="宋体"/>
          <w:kern w:val="0"/>
          <w:sz w:val="28"/>
          <w:szCs w:val="28"/>
          <w:lang w:bidi="ar"/>
        </w:rPr>
        <w:t>5、采购文件费用接收帐户：</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账户名称：济钢集团国际工程技术有限公司</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开户银行：济南市工商银行东郊支行</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开户行号：102451000344</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账号：1602003409014408634</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财务联系人：宋老师，电话：0531-62359860。</w:t>
      </w:r>
    </w:p>
    <w:p w:rsidR="000F2FBA" w:rsidRDefault="00551ED3">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六、</w:t>
      </w:r>
      <w:r>
        <w:rPr>
          <w:rFonts w:ascii="仿宋" w:eastAsia="仿宋" w:hAnsi="Calibri" w:cs="Arial Unicode MS" w:hint="eastAsia"/>
          <w:b/>
          <w:color w:val="000000"/>
          <w:kern w:val="0"/>
          <w:sz w:val="28"/>
          <w:szCs w:val="28"/>
          <w:lang w:val="zh-CN" w:bidi="ar"/>
        </w:rPr>
        <w:t>保证金：</w:t>
      </w:r>
      <w:r w:rsidRPr="00795F3F">
        <w:rPr>
          <w:rFonts w:ascii="仿宋" w:eastAsia="仿宋" w:hAnsi="Calibri" w:cs="Arial Unicode MS" w:hint="eastAsia"/>
          <w:b/>
          <w:color w:val="000000"/>
          <w:kern w:val="0"/>
          <w:sz w:val="28"/>
          <w:szCs w:val="28"/>
          <w:lang w:bidi="ar"/>
        </w:rPr>
        <w:t>伍仟</w:t>
      </w:r>
      <w:r>
        <w:rPr>
          <w:rFonts w:ascii="仿宋" w:eastAsia="仿宋" w:hAnsi="Calibri" w:cs="Arial Unicode MS" w:hint="eastAsia"/>
          <w:b/>
          <w:color w:val="000000"/>
          <w:kern w:val="0"/>
          <w:sz w:val="28"/>
          <w:szCs w:val="28"/>
          <w:lang w:val="zh-CN" w:bidi="ar"/>
        </w:rPr>
        <w:t>元</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1、未在提交响应文件截止时间前缴纳保证金的，将被拒绝。</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2、保证金应从潜在供应商银行基本账户内转出或汇出，为方便退还不出具收据。 </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3、缴纳保证金账户信息： </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账户名称：济钢集团国际工程技术有限公司</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开户银行：济南市工商银行东郊支行</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开户行号：102451000344</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账号：1602003409014408634</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财务联系人：宋老师，电话：0531-62359860。</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0F2FBA" w:rsidRPr="00551ED3" w:rsidRDefault="00551ED3">
      <w:pPr>
        <w:autoSpaceDE w:val="0"/>
        <w:autoSpaceDN w:val="0"/>
        <w:adjustRightInd w:val="0"/>
        <w:spacing w:line="480" w:lineRule="exact"/>
        <w:ind w:firstLineChars="200" w:firstLine="562"/>
        <w:rPr>
          <w:rFonts w:ascii="仿宋" w:eastAsia="仿宋" w:hAnsi="Calibri" w:cs="Arial Unicode MS"/>
          <w:b/>
          <w:sz w:val="28"/>
          <w:szCs w:val="28"/>
          <w:lang w:bidi="ar"/>
        </w:rPr>
      </w:pPr>
      <w:r w:rsidRPr="00551ED3">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0F2FBA" w:rsidRDefault="00551ED3">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0F2FBA" w:rsidRDefault="00551ED3">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1、纸质版响应文件</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lastRenderedPageBreak/>
        <w:t>（1）分报价表（</w:t>
      </w:r>
      <w:bookmarkStart w:id="0" w:name="OLE_LINK5"/>
      <w:r>
        <w:rPr>
          <w:rFonts w:ascii="仿宋" w:eastAsia="仿宋" w:hAnsi="Calibri" w:cs="Arial Unicode MS" w:hint="eastAsia"/>
          <w:color w:val="000000"/>
          <w:kern w:val="0"/>
          <w:sz w:val="28"/>
          <w:szCs w:val="28"/>
          <w:lang w:bidi="ar"/>
        </w:rPr>
        <w:t>一式两份</w:t>
      </w:r>
      <w:bookmarkEnd w:id="0"/>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运输费单列，并汇总形成总价；所有的外购件品牌及相应报价；付款方式；交货时间等。详见《供应商须知》相关要求。</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（2）商务文件（正本1份，副本3份）</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 交货地点：（见上文要求）。</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设备交货期：（见上文要求）。</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设备明细</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报价中要求包含设备运输、13% 增值税</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企业资质（见第四条第6款中要求内容）</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报价有效期不得少于90日历天</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（3）技术文件（正本1份，副本5份）</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供货产品名称、附图、规格、型号、产地、供货范围、外购件的配套厂或品牌。</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根据设备采用通知单中技术条件、技术要求进行编制，如果对技术要求存有异议，请书面提出，采购人统一技术答疑。如有技术偏离务必在技术文件中列出偏离表。</w:t>
      </w:r>
    </w:p>
    <w:p w:rsidR="000F2FBA" w:rsidRDefault="00551ED3">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八</w:t>
      </w:r>
      <w:r>
        <w:rPr>
          <w:rFonts w:ascii="仿宋" w:eastAsia="仿宋" w:hAnsi="Calibri" w:cs="Arial Unicode MS" w:hint="eastAsia"/>
          <w:b/>
          <w:color w:val="000000"/>
          <w:kern w:val="0"/>
          <w:sz w:val="28"/>
          <w:szCs w:val="28"/>
          <w:lang w:bidi="ar"/>
        </w:rPr>
        <w:t>、响应文件递交和竞争性谈判</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1、响应文件递交截止及谈判评审开始时间：2025年</w:t>
      </w:r>
      <w:r>
        <w:rPr>
          <w:rFonts w:ascii="仿宋" w:eastAsia="仿宋" w:hAnsi="Calibri" w:cs="Arial Unicode MS" w:hint="eastAsia"/>
          <w:color w:val="000000"/>
          <w:kern w:val="0"/>
          <w:sz w:val="28"/>
          <w:szCs w:val="28"/>
          <w:lang w:bidi="ar"/>
        </w:rPr>
        <w:t>9</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5</w:t>
      </w:r>
      <w:r>
        <w:rPr>
          <w:rFonts w:ascii="仿宋" w:eastAsia="仿宋" w:hAnsi="Calibri" w:cs="Arial Unicode MS" w:hint="eastAsia"/>
          <w:color w:val="000000"/>
          <w:kern w:val="0"/>
          <w:sz w:val="28"/>
          <w:szCs w:val="28"/>
          <w:lang w:val="zh-CN" w:bidi="ar"/>
        </w:rPr>
        <w:t>日</w:t>
      </w:r>
      <w:r>
        <w:rPr>
          <w:rFonts w:ascii="仿宋" w:eastAsia="仿宋" w:hAnsi="Calibri" w:cs="Arial Unicode MS" w:hint="eastAsia"/>
          <w:color w:val="000000"/>
          <w:kern w:val="0"/>
          <w:sz w:val="28"/>
          <w:szCs w:val="28"/>
          <w:lang w:bidi="ar"/>
        </w:rPr>
        <w:t>9</w:t>
      </w:r>
      <w:r>
        <w:rPr>
          <w:rFonts w:ascii="仿宋" w:eastAsia="仿宋" w:hAnsi="Calibri" w:cs="Arial Unicode MS" w:hint="eastAsia"/>
          <w:color w:val="000000"/>
          <w:kern w:val="0"/>
          <w:sz w:val="28"/>
          <w:szCs w:val="28"/>
          <w:lang w:val="zh-CN" w:bidi="ar"/>
        </w:rPr>
        <w:t>：</w:t>
      </w:r>
      <w:r>
        <w:rPr>
          <w:rFonts w:ascii="仿宋" w:eastAsia="仿宋" w:hAnsi="Calibri" w:cs="Arial Unicode MS" w:hint="eastAsia"/>
          <w:color w:val="000000"/>
          <w:kern w:val="0"/>
          <w:sz w:val="28"/>
          <w:szCs w:val="28"/>
          <w:lang w:bidi="ar"/>
        </w:rPr>
        <w:t>0</w:t>
      </w:r>
      <w:r>
        <w:rPr>
          <w:rFonts w:ascii="仿宋" w:eastAsia="仿宋" w:hAnsi="Calibri" w:cs="Arial Unicode MS" w:hint="eastAsia"/>
          <w:color w:val="000000"/>
          <w:kern w:val="0"/>
          <w:sz w:val="28"/>
          <w:szCs w:val="28"/>
          <w:lang w:val="zh-CN" w:bidi="ar"/>
        </w:rPr>
        <w:t>0。</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1" w:name="OLE_LINK3"/>
      <w:r>
        <w:rPr>
          <w:rFonts w:ascii="仿宋" w:eastAsia="仿宋" w:hAnsi="Calibri" w:cs="Arial Unicode MS" w:hint="eastAsia"/>
          <w:color w:val="000000"/>
          <w:kern w:val="0"/>
          <w:sz w:val="28"/>
          <w:szCs w:val="28"/>
          <w:lang w:val="zh-CN" w:bidi="ar"/>
        </w:rPr>
        <w:t>2、纸质响应文件提交方式：邮寄</w:t>
      </w:r>
      <w:bookmarkEnd w:id="1"/>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邮寄地址：济南市高新区舜风路101号齐鲁文化创意基地1号楼济钢集团国际工程技术有限公司。</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收件人：崔工，联系电话：18668971957。</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3、竞争性谈判方式：采购人先进行资格审查及技术评审，评审合格的进入下一阶段商务评审；评审不合格的不进入商务评审。</w:t>
      </w:r>
    </w:p>
    <w:p w:rsidR="000F2FBA" w:rsidRDefault="00551ED3">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0F2FBA" w:rsidRDefault="00551ED3">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0F2FBA" w:rsidRDefault="00551ED3">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  电话：0531-623598</w:t>
      </w:r>
      <w:r w:rsidR="00795F3F">
        <w:rPr>
          <w:rFonts w:ascii="仿宋_GB2312" w:eastAsia="仿宋_GB2312" w:hAnsi="Calibri" w:cs="宋体"/>
          <w:kern w:val="0"/>
          <w:sz w:val="28"/>
          <w:szCs w:val="28"/>
          <w:lang w:val="zh-CN" w:bidi="ar"/>
        </w:rPr>
        <w:t>37</w:t>
      </w:r>
    </w:p>
    <w:p w:rsidR="000F2FBA" w:rsidRDefault="00551ED3">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lastRenderedPageBreak/>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  电话：0531-623598</w:t>
      </w:r>
      <w:r>
        <w:rPr>
          <w:rFonts w:ascii="仿宋_GB2312" w:eastAsia="仿宋_GB2312" w:hAnsi="Calibri" w:cs="宋体" w:hint="eastAsia"/>
          <w:kern w:val="0"/>
          <w:sz w:val="28"/>
          <w:szCs w:val="28"/>
          <w:lang w:bidi="ar"/>
        </w:rPr>
        <w:t>08</w:t>
      </w:r>
    </w:p>
    <w:p w:rsidR="000F2FBA" w:rsidRDefault="00551ED3" w:rsidP="00551ED3">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何女士</w:t>
      </w:r>
      <w:r>
        <w:rPr>
          <w:rFonts w:ascii="仿宋_GB2312" w:eastAsia="仿宋_GB2312" w:hAnsi="Calibri" w:cs="宋体" w:hint="eastAsia"/>
          <w:kern w:val="0"/>
          <w:sz w:val="28"/>
          <w:szCs w:val="28"/>
          <w:lang w:val="zh-CN" w:bidi="ar"/>
        </w:rPr>
        <w:t xml:space="preserve">  电话：0531-623599</w:t>
      </w:r>
      <w:r>
        <w:rPr>
          <w:rFonts w:ascii="仿宋_GB2312" w:eastAsia="仿宋_GB2312" w:hAnsi="Calibri" w:cs="宋体" w:hint="eastAsia"/>
          <w:kern w:val="0"/>
          <w:sz w:val="28"/>
          <w:szCs w:val="28"/>
          <w:lang w:bidi="ar"/>
        </w:rPr>
        <w:t>28</w:t>
      </w:r>
    </w:p>
    <w:p w:rsidR="00551ED3" w:rsidRDefault="00551ED3" w:rsidP="00551ED3">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7"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551ED3" w:rsidRPr="00551ED3" w:rsidRDefault="00551ED3" w:rsidP="00551ED3">
      <w:pPr>
        <w:widowControl/>
        <w:adjustRightInd w:val="0"/>
        <w:spacing w:line="360" w:lineRule="auto"/>
        <w:ind w:firstLine="560"/>
        <w:jc w:val="left"/>
        <w:rPr>
          <w:rFonts w:ascii="仿宋_GB2312" w:eastAsia="仿宋_GB2312" w:hAnsi="Calibri" w:cs="宋体"/>
          <w:kern w:val="0"/>
          <w:sz w:val="28"/>
          <w:szCs w:val="28"/>
        </w:rPr>
      </w:pPr>
    </w:p>
    <w:p w:rsidR="000F2FBA" w:rsidRDefault="000F2FBA">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0F2FBA" w:rsidRDefault="00551ED3">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0F2FBA" w:rsidRDefault="00551ED3">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8</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2</w:t>
      </w:r>
      <w:r w:rsidR="00795F3F">
        <w:rPr>
          <w:rFonts w:ascii="仿宋" w:eastAsia="仿宋" w:hAnsi="Calibri" w:cs="Arial Unicode MS"/>
          <w:color w:val="000000"/>
          <w:kern w:val="0"/>
          <w:sz w:val="28"/>
          <w:szCs w:val="28"/>
          <w:lang w:bidi="ar"/>
        </w:rPr>
        <w:t>5</w:t>
      </w:r>
      <w:r>
        <w:rPr>
          <w:rFonts w:ascii="仿宋" w:eastAsia="仿宋" w:hAnsi="Calibri" w:cs="Arial Unicode MS" w:hint="eastAsia"/>
          <w:color w:val="000000"/>
          <w:kern w:val="0"/>
          <w:sz w:val="28"/>
          <w:szCs w:val="28"/>
          <w:lang w:val="zh-CN" w:bidi="ar"/>
        </w:rPr>
        <w:t>日</w:t>
      </w:r>
      <w:bookmarkStart w:id="2" w:name="_Hlt74741118"/>
      <w:bookmarkStart w:id="3" w:name="_Hlt74741119"/>
      <w:bookmarkEnd w:id="2"/>
      <w:bookmarkEnd w:id="3"/>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ind w:firstLine="642"/>
        <w:rPr>
          <w:rFonts w:ascii="仿宋" w:eastAsia="仿宋" w:hAnsi="Calibri" w:cs="Arial Unicode MS"/>
          <w:color w:val="000000"/>
          <w:kern w:val="0"/>
          <w:sz w:val="28"/>
          <w:szCs w:val="28"/>
          <w:lang w:val="zh-CN" w:bidi="ar"/>
        </w:rPr>
      </w:pPr>
    </w:p>
    <w:p w:rsidR="000F2FBA" w:rsidRDefault="000F2FBA">
      <w:pPr>
        <w:spacing w:afterLines="50" w:after="156" w:line="360" w:lineRule="auto"/>
        <w:rPr>
          <w:rFonts w:ascii="仿宋" w:eastAsia="仿宋" w:hAnsi="Calibri" w:cs="Arial Unicode MS"/>
          <w:color w:val="000000"/>
          <w:kern w:val="0"/>
          <w:sz w:val="28"/>
          <w:szCs w:val="28"/>
          <w:lang w:val="zh-CN" w:bidi="ar"/>
        </w:rPr>
      </w:pPr>
    </w:p>
    <w:p w:rsidR="000F2FBA" w:rsidRDefault="000F2FBA">
      <w:pPr>
        <w:spacing w:line="360" w:lineRule="auto"/>
        <w:jc w:val="center"/>
        <w:rPr>
          <w:rFonts w:ascii="仿宋" w:eastAsia="仿宋" w:hAnsi="Calibri" w:cs="仿宋"/>
          <w:b/>
          <w:sz w:val="32"/>
          <w:szCs w:val="32"/>
          <w:lang w:bidi="ar"/>
        </w:rPr>
      </w:pPr>
    </w:p>
    <w:p w:rsidR="000F2FBA" w:rsidRDefault="000F2FBA">
      <w:pPr>
        <w:spacing w:line="360" w:lineRule="auto"/>
        <w:jc w:val="center"/>
        <w:rPr>
          <w:rFonts w:ascii="仿宋" w:eastAsia="仿宋" w:hAnsi="Calibri" w:cs="仿宋"/>
          <w:b/>
          <w:sz w:val="32"/>
          <w:szCs w:val="32"/>
          <w:lang w:bidi="ar"/>
        </w:rPr>
      </w:pPr>
    </w:p>
    <w:p w:rsidR="000F2FBA" w:rsidRDefault="000F2FBA">
      <w:pPr>
        <w:spacing w:line="360" w:lineRule="auto"/>
        <w:jc w:val="center"/>
        <w:rPr>
          <w:rFonts w:ascii="仿宋" w:eastAsia="仿宋" w:hAnsi="Calibri" w:cs="仿宋"/>
          <w:b/>
          <w:sz w:val="32"/>
          <w:szCs w:val="32"/>
          <w:lang w:bidi="ar"/>
        </w:rPr>
      </w:pPr>
    </w:p>
    <w:p w:rsidR="000F2FBA" w:rsidRDefault="00551ED3">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0F2FBA" w:rsidRDefault="00551ED3">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（与济钢国际有长期合作，有应付款项的可采用此协议）</w:t>
      </w:r>
    </w:p>
    <w:p w:rsidR="000F2FBA" w:rsidRDefault="000F2FBA">
      <w:pPr>
        <w:spacing w:line="360" w:lineRule="auto"/>
        <w:rPr>
          <w:rFonts w:ascii="仿宋" w:eastAsia="仿宋" w:hAnsi="Calibri" w:cs="仿宋"/>
          <w:b/>
          <w:sz w:val="28"/>
          <w:szCs w:val="28"/>
        </w:rPr>
      </w:pPr>
    </w:p>
    <w:p w:rsidR="000F2FBA" w:rsidRDefault="00551ED3">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采购人：济钢集团国际工程技术有限公司</w:t>
      </w:r>
    </w:p>
    <w:p w:rsidR="000F2FBA" w:rsidRDefault="00551ED3">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供应商：</w:t>
      </w:r>
    </w:p>
    <w:p w:rsidR="000F2FBA" w:rsidRDefault="00551ED3">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供应商参加采购人组织的</w:t>
      </w:r>
      <w:r w:rsidRPr="00C729E9">
        <w:rPr>
          <w:rFonts w:ascii="仿宋" w:eastAsia="仿宋" w:hAnsi="Calibri" w:cs="仿宋" w:hint="eastAsia"/>
          <w:b/>
          <w:sz w:val="28"/>
          <w:szCs w:val="28"/>
          <w:u w:val="single"/>
          <w:lang w:bidi="ar"/>
        </w:rPr>
        <w:t>（</w:t>
      </w:r>
      <w:r w:rsidRPr="00795F3F">
        <w:rPr>
          <w:rFonts w:ascii="仿宋" w:eastAsia="仿宋" w:hAnsi="Calibri" w:cs="仿宋" w:hint="eastAsia"/>
          <w:b/>
          <w:sz w:val="28"/>
          <w:szCs w:val="28"/>
          <w:u w:val="single"/>
          <w:lang w:bidi="ar"/>
        </w:rPr>
        <w:t>济钢环保新材料EPC总承包项目）—生活污水处理站</w:t>
      </w:r>
      <w:r w:rsidRPr="00795F3F">
        <w:rPr>
          <w:rFonts w:ascii="仿宋" w:eastAsia="仿宋" w:hAnsi="Calibri" w:cs="仿宋" w:hint="eastAsia"/>
          <w:b/>
          <w:sz w:val="28"/>
          <w:szCs w:val="28"/>
          <w:lang w:bidi="ar"/>
        </w:rPr>
        <w:t>设备采购，供应商应交的保证金以前期与采购人合作过程中未付款中的</w:t>
      </w:r>
      <w:r w:rsidRPr="00795F3F">
        <w:rPr>
          <w:rFonts w:ascii="仿宋" w:eastAsia="仿宋" w:hAnsi="Calibri" w:cs="仿宋" w:hint="eastAsia"/>
          <w:b/>
          <w:sz w:val="28"/>
          <w:szCs w:val="28"/>
          <w:u w:val="single"/>
          <w:lang w:bidi="ar"/>
        </w:rPr>
        <w:t>5000.0</w:t>
      </w:r>
      <w:r w:rsidRPr="00795F3F">
        <w:rPr>
          <w:rFonts w:ascii="仿宋" w:eastAsia="仿宋" w:hAnsi="Calibri" w:cs="仿宋" w:hint="eastAsia"/>
          <w:b/>
          <w:sz w:val="28"/>
          <w:szCs w:val="28"/>
          <w:lang w:bidi="ar"/>
        </w:rPr>
        <w:t>元（大写：</w:t>
      </w:r>
      <w:r w:rsidRPr="00795F3F">
        <w:rPr>
          <w:rFonts w:ascii="仿宋" w:eastAsia="仿宋" w:hAnsi="Calibri" w:cs="仿宋" w:hint="eastAsia"/>
          <w:b/>
          <w:sz w:val="28"/>
          <w:szCs w:val="28"/>
          <w:u w:val="single"/>
          <w:lang w:bidi="ar"/>
        </w:rPr>
        <w:t>伍仟元整</w:t>
      </w:r>
      <w:r w:rsidRPr="00795F3F">
        <w:rPr>
          <w:rFonts w:ascii="仿宋" w:eastAsia="仿宋" w:hAnsi="Calibri" w:cs="仿宋" w:hint="eastAsia"/>
          <w:b/>
          <w:sz w:val="28"/>
          <w:szCs w:val="28"/>
          <w:lang w:bidi="ar"/>
        </w:rPr>
        <w:t>）作</w:t>
      </w:r>
      <w:r>
        <w:rPr>
          <w:rFonts w:ascii="仿宋" w:eastAsia="仿宋" w:hAnsi="Calibri" w:cs="仿宋" w:hint="eastAsia"/>
          <w:b/>
          <w:sz w:val="28"/>
          <w:szCs w:val="28"/>
          <w:lang w:bidi="ar"/>
        </w:rPr>
        <w:t>抵押。</w:t>
      </w:r>
    </w:p>
    <w:p w:rsidR="000F2FBA" w:rsidRDefault="00551ED3">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如供应商违反采购要求，在宣布成交后不按期签订合同（放弃合同），或在合同执行中违约，不能履约，此款作为违约金从采购人对供应商的未付合同款中扣除。</w:t>
      </w:r>
    </w:p>
    <w:p w:rsidR="000F2FBA" w:rsidRDefault="00551ED3">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0F2FBA" w:rsidRDefault="000F2FBA">
      <w:pPr>
        <w:spacing w:line="360" w:lineRule="auto"/>
        <w:ind w:left="562" w:hangingChars="200" w:hanging="562"/>
        <w:rPr>
          <w:rFonts w:ascii="仿宋" w:eastAsia="仿宋" w:hAnsi="Calibri" w:cs="仿宋"/>
          <w:b/>
          <w:sz w:val="28"/>
          <w:szCs w:val="28"/>
        </w:rPr>
      </w:pPr>
    </w:p>
    <w:p w:rsidR="000F2FBA" w:rsidRDefault="000F2FBA">
      <w:pPr>
        <w:spacing w:line="360" w:lineRule="auto"/>
        <w:ind w:leftChars="304" w:left="638"/>
        <w:rPr>
          <w:rFonts w:ascii="仿宋" w:eastAsia="仿宋" w:hAnsi="Calibri" w:cs="仿宋"/>
          <w:b/>
          <w:sz w:val="28"/>
          <w:szCs w:val="28"/>
        </w:rPr>
      </w:pPr>
    </w:p>
    <w:p w:rsidR="000F2FBA" w:rsidRDefault="000F2FBA">
      <w:pPr>
        <w:spacing w:line="360" w:lineRule="auto"/>
        <w:ind w:left="643" w:hangingChars="200" w:hanging="643"/>
        <w:rPr>
          <w:rFonts w:ascii="仿宋" w:eastAsia="仿宋" w:hAnsi="Calibri" w:cs="仿宋"/>
          <w:b/>
          <w:sz w:val="32"/>
          <w:szCs w:val="32"/>
        </w:rPr>
      </w:pPr>
    </w:p>
    <w:p w:rsidR="000F2FBA" w:rsidRDefault="00551ED3">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0F2FBA" w:rsidRDefault="00551ED3">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代表人：</w:t>
      </w:r>
    </w:p>
    <w:p w:rsidR="000F2FBA" w:rsidRDefault="00551ED3">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  间：</w:t>
      </w:r>
    </w:p>
    <w:p w:rsidR="000F2FBA" w:rsidRDefault="000F2FBA">
      <w:pPr>
        <w:spacing w:afterLines="50" w:after="156" w:line="360" w:lineRule="auto"/>
        <w:rPr>
          <w:rFonts w:ascii="仿宋" w:eastAsia="仿宋" w:hAnsi="Calibri" w:cs="Arial Unicode MS"/>
          <w:color w:val="000000"/>
          <w:kern w:val="0"/>
          <w:sz w:val="28"/>
          <w:szCs w:val="28"/>
          <w:lang w:bidi="ar"/>
        </w:rPr>
      </w:pPr>
    </w:p>
    <w:p w:rsidR="000F2FBA" w:rsidRDefault="000F2FBA"/>
    <w:p w:rsidR="000F2FBA" w:rsidRDefault="00551ED3">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供应商须知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1．注意事项</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1.1报价及费用：</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（1）本项目应以人民币报价；</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（2）供应商应自行承担其准备和参加报价活动发生的所有费用。</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1.2响应文件组成：</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报价表：一式两份；技术文件：正本1份；副本5份；商务文件：正本1份；副本3份。</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报价表、技术文件、商务文件均采用纸质版文件。 </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 评审结果公示：确定成交供应商后发出通知书或电话通知。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 技术附件及商务合同的签订</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 技术资料反馈</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 技术协议签订之日 算，资料内容见技术协议要求。由于供应商原因造成延误，每日按最终报价金额的5‰从合同款中扣除，最高为5%（注意在商务合同中体现）。</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 授权委托</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 报价有效期：不少于 90天日历天</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2．采购文件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2.1 采购文件组成</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（1）公告</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（2）供应商须知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（3）响应文件格式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（4）技术文件及附图</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（5）商务合同模板</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2.2供应商的风险</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供应商没有按照采购文件要求提供全部资料，或者供应商没有对采购文件在各方面作出实质性响应是供应商应承担的风险，并可能导致其响应文件被拒绝。</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2.3 采购文件的澄清与修改</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（1）供应商应认真阅读本采购文件，发现其中有误或有要求不合理的，供应商必须在提交响应文件截止前 3天 内以书面形式要求采购人澄清。</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4" w:name="OLE_LINK1"/>
      <w:r>
        <w:rPr>
          <w:rFonts w:ascii="仿宋_GB2312" w:eastAsia="仿宋_GB2312" w:hAnsi="Calibri" w:cs="宋体" w:hint="eastAsia"/>
          <w:color w:val="000000"/>
          <w:kern w:val="0"/>
          <w:sz w:val="28"/>
          <w:szCs w:val="28"/>
          <w:lang w:bidi="ar"/>
        </w:rPr>
        <w:t>响应</w:t>
      </w:r>
      <w:bookmarkEnd w:id="4"/>
      <w:r>
        <w:rPr>
          <w:rFonts w:ascii="仿宋_GB2312" w:eastAsia="仿宋_GB2312" w:hAnsi="Calibri" w:cs="宋体" w:hint="eastAsia"/>
          <w:color w:val="000000"/>
          <w:kern w:val="0"/>
          <w:sz w:val="28"/>
          <w:szCs w:val="28"/>
          <w:lang w:bidi="ar"/>
        </w:rPr>
        <w:t>文件编制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 响应文件的组成</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5" w:name="OLE_LINK2"/>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文件由商务文件（商务文件中只列</w:t>
      </w:r>
      <w:bookmarkStart w:id="6" w:name="_GoBack"/>
      <w:bookmarkEnd w:id="6"/>
      <w:r>
        <w:rPr>
          <w:rFonts w:ascii="仿宋_GB2312" w:eastAsia="仿宋_GB2312" w:hAnsi="Calibri" w:cs="宋体" w:hint="eastAsia"/>
          <w:color w:val="000000"/>
          <w:kern w:val="0"/>
          <w:sz w:val="28"/>
          <w:szCs w:val="28"/>
          <w:lang w:bidi="ar"/>
        </w:rPr>
        <w:t>供货范围不体现价格、含有详细单价的分项报价表单独密封提交）和技术文件两部分组成。</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3.1.1 商务文件（价格表须单独密封提交）</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（1）报价函；(见响应文件格式)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（2）法定代表人授权委托书；(见响应文件格式)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（3）营业执照、税务登记证；（复印件）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（4）供应商单位情况表；（见响应文件格式)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（5）供应商质量管理和质量保证体系等方面的认证证书；（复印件）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（6）提供银行出具的资信证明，重合同守信用证明；（复印件）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（7）安全生产许可证或者产品代理资格证明文件，产品销售许可证；（复印件）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（8）供应商同类项目实施情况一览表(见响应文件格式)，合同、用户验收报告、用户评价；（复印件）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（9）供应商近3年的财务报表；</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（10）供应商认为可以证明其能力和业绩的其他材料；</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（11）采购文件列明的影响供应商资格的其他证明文件（如原厂商授权书、业绩和案例证明等）；</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（12）自主品牌供应商的信誉、荣誉证书；</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（13）报价一览表(见响应文件格式。该表密封于单独信封内，单独递交)；</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（14）价格表(见响应格式与（1）同时密封)；</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（15）设备明细表(见响应文件格式，不含价格列入商务文件)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（16）供应商需要说明的其他文件和说明（格式略）。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3.1.2 技术文件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1）技术文件要求严格按技术规格书形式编制，可增加对本项目系统总体要求的理解。包括：设备组成（详细的设备供货范围及明细表）、功能说明、性能指标及设备选型说明；（质量、性能、价格、外观、体积等方面进行比较和选择的理由及过程）；</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（2）供应商拥有主要装备和检测设施的情况和现状；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（3）产品出厂标准、质量检验大纲；</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（4）原厂出厂配置表及原厂中文使用说明书；</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（6）技术规格性能偏离表；(见响应文件格式)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（7）供应商建议的安装、调试、验收方法或方案；</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（8）技术服务、技术培训、售后服务的内容和措施；（现场货物清点、安装指导要求安排有协调和指导安装能力的专人负责）</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（9）优惠条件：供应商承诺给予采购人的各种优惠条件，包括售后服务、备品备件、专用耗材等方面的优惠；</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（10）供应商对本项目的合理化建议和改进措施；</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3.2 响应文件的语言及计量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（2）响应文件中所使用的计量单位，除采购文件中有特殊要求外，应采用国家法定计量单位。</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3.3 报价</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（1）报价应按采购文件中相关附表格式填写(见响应文件格式)，按照供货范围详列所有供货设备的明细、规格、型号、品牌、数量、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报价是履行合同的最终价格，应包括货物名称、原产地、数量、主机单价、标准附件价、备品备件价（如有)、专用工具价(如有)、设计费(如有)、技术资料费、技术服务费、安装费、调试费、技术培训费、运输(至目的地)、保险、其它、单项设备总价、单项设备重量、设备总重、总价等一切税金和费用。并由法人代表或授权代表签署。</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3.4 响应文件的有效期</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（1）自提交响应文件截止日起 90 天内响应文件应保持有效，有效期短于这个规定期限的响应文件将被拒绝。</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（2）在特殊情况下，采购人可与供应商协商延长响应文件的有效期，这种要求和答复均以书面形式进行。</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（3）供应商可拒绝接受延期要求。</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（4）成交供应商的响应文件自提交响应文件截止日起至合同履行完毕止均应保持有效。</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3.5 响应文件的签署和份数</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（1）供应商应按本采购文件规定的格式和顺序编制、装订响应文件，响应文件内容不完整、编排混乱导致响应文件被误读、漏读或者查找不到相关内容的，责任由供应商负责。</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（2）供应商应按商务文件、技术文件分别编制并单独装订成册，响应文件的封面应注明“正本”、“副本”字样。活页装订的响应文件将被拒绝。</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（3）响应文件的正本需打印或用不褪色的墨水填写，响应文件正本除供应商须知中规定的可提供复印件外均须提供原件（复印件须加盖供应商公章）。副本为正本的复印件。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（4）响应文件须由供应商在规定位置盖章并由法定代表人或法定代表授权人签署，供应商应写全称，供应商单位公章与供应商单位全称一致。</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（5）响应文件不得涂改，若有修改错漏处，须加盖单位公章或者法定代表人或授权委托人签字或盖章。响应文件因字迹潦草或表达不清所引起的后果由供应商负责。</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 响应无效的情形</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实质上没有响应采购文件要求的将被视为无效响应。供应商不得通过修正或者澄清不符之处而使成为实质性响应。</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3.6.1 在符合性审查和商务评议时，如发现下列情形之一的，响应文件将被视为无效响应文件：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（1）超过递交响应文件截止时间送达的或未按规定地点送达的；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（2）未按规定密封、签章的；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（3）超出经营范围参与采购活动的；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（4）资格证明文件不全的，或者不符合采购文件标明的资格要求的；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（5）响应文件无法定代表人签字,或未提供法定代表人授权委托书、声明书</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或者填写项目不齐全的；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（6）响应文件格式不规范、项目不齐全或者内容虚假的；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（7）供应商单位代表人未能出具身份证明或与法定代表人授权委托人身份不符</w:t>
      </w:r>
      <w:r>
        <w:rPr>
          <w:rFonts w:ascii="仿宋_GB2312" w:eastAsia="仿宋_GB2312" w:hAnsi="Calibri" w:cs="宋体" w:hint="eastAsia"/>
          <w:color w:val="000000"/>
          <w:kern w:val="0"/>
          <w:sz w:val="28"/>
          <w:szCs w:val="28"/>
          <w:lang w:bidi="ar"/>
        </w:rPr>
        <w:lastRenderedPageBreak/>
        <w:t>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（8）响应文件的实质性内容未使用中文表述、意思表述不明确、前后矛盾或者使用计量单位不符合采购文件要求的（经评审委员会认定允许其当场更正的笔误除外）</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（9）响应文件的关键内容字迹模糊、无法辨认的,或者响应文件中经修正的内容字迹模糊难以辩认或者修改处未按规定签名盖章的；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(10)响应文件正、副本实质性内容不一致的；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(11)报价有效期、交货时间、质保期等不能满足采购文件要求的（交货时间、质保期不满足是否作为无效响应建议由采购人自行决定）；</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(12)不响应或者擅自改变采购文件要求或者响应文件有采购人不能接受的附加条件的；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3.6.2 在技术评议时，如发现下列情形之一的，响应文件将被视为无效响应：</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（1）未提供或未如实提供货物的技术参数，或者响应文件标明的响应或偏离与事实不符或虚假的；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（2）明显不符合采购文件标明的规格型号、质量标准，技术指标、主要功能项目发生实质性偏离的；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（3）技术方案不明确，存在一个或一个以上备选方案且未注明哪个有效的；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3.6.3 在报价评议时，如发现下列情形之一的，响应文件将被视为无效响应：</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（1）未采用人民币报价或者未按照采购文件标明的币种报价的；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（2）报价具有选择性，报价与响应文件承诺的价格不一致的；</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4．响应文件开启</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4.1响应文件开启准备</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4.2 响应文件开启程序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（1）响应文件开启会由组织联系人主持，主持人宣布响应文件开启会议开始；</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（2）宣布响应文件开启期间的有关事项；告知应当回避的情形，提请有关人员回避；</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（3）供应商授权代表检验响应文件文件密封的完整性并签字确认；</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（4）进行技术文件和商务文件审查；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（5）分别进行技术答疑澄清，供应商进行技术澄清和最终商务澄清；商务报价</w:t>
      </w:r>
      <w:r>
        <w:rPr>
          <w:rFonts w:ascii="仿宋_GB2312" w:eastAsia="仿宋_GB2312" w:hAnsi="Calibri" w:cs="宋体" w:hint="eastAsia"/>
          <w:color w:val="000000"/>
          <w:kern w:val="0"/>
          <w:sz w:val="28"/>
          <w:szCs w:val="28"/>
          <w:lang w:bidi="ar"/>
        </w:rPr>
        <w:lastRenderedPageBreak/>
        <w:t>不公开，综合技术评审、商务最终报价及付款条件确定成交供应商。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5．评审</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5.1 组建评审委员会</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5.2 评审方式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 评审程序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5.3.1 形式审查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5.3.2 实质审查与比较</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（1）评审委员会审查响应文件的实质性内容是否符合采购文件的实质性要求。</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作出不利于供应商的评判。</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（3）供应商的技术评价，由组织联系人对所有评委给出的评价结论进行汇总得出评价等级。</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（4）公司评审委员会根据技术评价等级和商务价格进行综合评价。</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（5）评审委员会完成评审后，评审委员会按评审原则推荐成交候选供应商，同时起草评审报告。</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5.3.3 澄清问题的形式</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r>
        <w:rPr>
          <w:rFonts w:ascii="仿宋_GB2312" w:eastAsia="仿宋_GB2312" w:hAnsi="Calibri" w:cs="宋体" w:hint="eastAsia"/>
          <w:color w:val="000000"/>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5.4 错误修正</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（1）报价一览表总价与报价明细表汇总数不一致的，以低价为准；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（2）响应文件的大写金额和小写金额不一致的，以大写金额为准；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（3）总价金额与按单价汇总金额不一致的，以单价金额计算结果为准；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（4）对不同文字文本响应文件的解释发生异议的，以中文文本为准。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（5）按上述修正错误的原则及方法调整或修正响应文件的报价，供应商同意后，</w:t>
      </w:r>
      <w:r>
        <w:rPr>
          <w:rFonts w:ascii="仿宋_GB2312" w:eastAsia="仿宋_GB2312" w:hAnsi="Calibri" w:cs="宋体" w:hint="eastAsia"/>
          <w:color w:val="000000"/>
          <w:kern w:val="0"/>
          <w:sz w:val="28"/>
          <w:szCs w:val="28"/>
          <w:lang w:bidi="ar"/>
        </w:rPr>
        <w:lastRenderedPageBreak/>
        <w:t>调整后的报价对供应商起约束作用。如果供应商不接受修正后的报价，则其响应文件将被拒绝。</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5.5评审过程的保密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凡是属于审查、澄清、评审和比较的有关资料以及建议，任何人均不得向供应商或其他无关的人员透露。供应商在评审过程中，所进行的力图影响评审结果的不公正活动，可能导致其响应文件被拒绝。</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5.6 评审的原则和评审办法</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评审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6．成交</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7．技术附件及商务合同</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（2）成交供应商拖延、拒签协议及合同的，将被取消成交资格，进入供应商黑名单，以后不得参加采购人组织的竞争性谈判，保证金不予退还。</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（3）技术资料的交付日期以技术协议签订之日起开始计算，在规定的时间内未能及时签订技术协议和合同，采购人视情况可以重新确成交单位。</w:t>
      </w:r>
    </w:p>
    <w:p w:rsidR="000F2FBA" w:rsidRDefault="00551ED3">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0F2FBA" w:rsidRDefault="000F2FBA"/>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报价函</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1.提供供应商须知规定的全部响应文件；</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2.货物的报价总价为(大写)：</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3.保证遵守采购文件中的有关规定和收费标准。</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4.保证忠实地执行买卖双方所签经济合同，并承担合同规定的责任义务。</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5.愿意向贵方提供任何与该项报价有关的数据、情况和技术资料。</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6.本响应文件自提交响应文件截止之日起90天内有效。</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供应商(盖章)：</w:t>
      </w:r>
    </w:p>
    <w:p w:rsidR="000F2FBA" w:rsidRDefault="00551ED3">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日期：</w:t>
      </w:r>
    </w:p>
    <w:p w:rsidR="000F2FBA" w:rsidRDefault="00551ED3">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附件二　                 报价一览表</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供应商名称：________________________采购编号：</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0F2F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0F2F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 1.“货物报价”为附件三中“报价总价”，应与附件一“报价函”中第2项“货物的报价总价”一致。</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2.此表密封在一单独的信封内，信封上注明“报价”字样，报价时与报价函一同单独递交。</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供应商全称(盖章)：</w:t>
      </w:r>
    </w:p>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 w:rsidR="000F2FBA" w:rsidRDefault="00551ED3">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　　　　　　　　    价格表</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0F2FBA">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532"/>
        </w:trPr>
        <w:tc>
          <w:tcPr>
            <w:tcW w:w="1304" w:type="dxa"/>
            <w:tcBorders>
              <w:top w:val="single" w:sz="6" w:space="0" w:color="auto"/>
              <w:left w:val="single" w:sz="6" w:space="0" w:color="auto"/>
              <w:bottom w:val="nil"/>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F2FBA">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全权代表签字：__________________</w:t>
      </w:r>
    </w:p>
    <w:p w:rsidR="000F2FBA" w:rsidRDefault="00551ED3">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注：1.单项设备总价=(栏目4＋5＋6＋7)×数量＋栏8至15的各项费用。</w:t>
      </w: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2.总价＝单项设备总价之和。</w:t>
      </w:r>
    </w:p>
    <w:p w:rsidR="000F2FBA" w:rsidRDefault="00551ED3">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附件三-1                   标准附件清单及报价</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2.“合计”项价格应与“附件三 价格表”中5“标准附件价”一致。</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 w:rsidR="000F2FBA" w:rsidRDefault="000F2FBA"/>
    <w:p w:rsidR="000F2FBA" w:rsidRDefault="00551ED3">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 w:rsidR="000F2FBA" w:rsidRDefault="00551ED3">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附件三-2              备品备件清单及报价(如有)</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2.“合计”项价格应与“附件三 价格表”中6“备品备件价”一致。</w:t>
      </w: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3.保证设备正常运行两年的备件。</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附件三-3            专用工具清单及报价(如有)</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2.“合计”项价格应与“附件三 价格表”中7“专用工具价”一致。</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551ED3">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附件三-4       主要外购配套件清单（每单台）及报价</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注：1.表格长度根据需要自行调整，各供应商可根据自身情况填写内容。</w:t>
      </w:r>
    </w:p>
    <w:p w:rsidR="000F2FBA" w:rsidRDefault="00551ED3">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2.如有国外采购件，则供应商必须填写此表，人民币报价中已含有关税、增值税等相关费用。</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 w:rsidR="000F2FBA" w:rsidRDefault="00551ED3">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附件三-5            选购件清单及报价</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注：1.表格长度根据需要自行调整，各供应商可根据自身情况增加内容。</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 w:rsidR="000F2FBA" w:rsidRDefault="000F2FBA">
      <w:pPr>
        <w:rPr>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附件三-6          商务条款偏离表</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0F2FBA">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F2FBA">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F2FBA">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供应商单位(盖章)：</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日期：</w:t>
      </w:r>
    </w:p>
    <w:p w:rsidR="000F2FBA" w:rsidRDefault="00551ED3">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附件三-7            技术规格性能偏离表</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0F2FBA">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F2FBA">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F2FBA">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供应商单位(盖章)：</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                   资格证明文件</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                法人代表授权书</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0F2FBA" w:rsidRDefault="00551ED3">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供应商单位全称(公章)：</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　　　　务：</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 政 编 码 ：</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　　　　真：</w:t>
      </w:r>
    </w:p>
    <w:p w:rsidR="000F2FBA" w:rsidRDefault="00551ED3">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　　　　话：</w:t>
      </w:r>
    </w:p>
    <w:p w:rsidR="000F2FBA" w:rsidRDefault="000F2FB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说明：供应商单位为代理商时，还要提供制造厂商的产品授权证书。</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附件四-2                 供应商单位情况表</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                            填表日期:</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0F2FBA">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势及特长</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况</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                 人</w:t>
            </w:r>
          </w:p>
        </w:tc>
      </w:tr>
      <w:tr w:rsidR="000F2FBA">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             人</w:t>
            </w:r>
          </w:p>
        </w:tc>
      </w:tr>
      <w:tr w:rsidR="000F2FBA">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F2FBA">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F2FBA">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        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F2FBA">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        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F2FBA">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务状况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0F2FBA">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0F2FBA">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F2FBA">
        <w:trPr>
          <w:jc w:val="center"/>
        </w:trPr>
        <w:tc>
          <w:tcPr>
            <w:tcW w:w="682"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0F2FBA" w:rsidRDefault="00551ED3">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供应商单位全称(公章)：</w:t>
      </w:r>
    </w:p>
    <w:p w:rsidR="000F2FBA" w:rsidRDefault="00551ED3">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附件四-3  营业执照 (复印件)</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附件四-4  产品鉴定证书 (复印件)</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附件四-5  生产许可证 (复印件)</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附件四-6  产品获国优、省优、部优证书 (复印件)</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附件四-7  ISO国际认证情况 (复印件)</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附件四-8  银行开具的资信等级证明 (复印件)</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附件四-9  上月财务报表（盖章）</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附件四-10  售后维修服务情况表（盖章）</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附件四-11  代理商情况</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附件四-12  采购设备近3年在国内外的销售业绩(必须提供)☆</w:t>
      </w:r>
    </w:p>
    <w:p w:rsidR="000F2FBA" w:rsidRDefault="00551ED3">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附件四-13  其它资格证明文件</w:t>
      </w:r>
    </w:p>
    <w:p w:rsidR="000F2FBA" w:rsidRDefault="000F2FBA">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F2FBA" w:rsidRDefault="000F2FBA"/>
    <w:p w:rsidR="000F2FBA" w:rsidRDefault="000F2FBA"/>
    <w:sectPr w:rsidR="000F2FBA">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0F2FBA"/>
    <w:rsid w:val="001B039A"/>
    <w:rsid w:val="00437E1F"/>
    <w:rsid w:val="00551ED3"/>
    <w:rsid w:val="00795F3F"/>
    <w:rsid w:val="00BA6448"/>
    <w:rsid w:val="00C729E9"/>
    <w:rsid w:val="01F53611"/>
    <w:rsid w:val="020F55A0"/>
    <w:rsid w:val="02924292"/>
    <w:rsid w:val="0337736B"/>
    <w:rsid w:val="035A0E88"/>
    <w:rsid w:val="03845429"/>
    <w:rsid w:val="039641AA"/>
    <w:rsid w:val="03B55CFA"/>
    <w:rsid w:val="03CB218E"/>
    <w:rsid w:val="03E84B79"/>
    <w:rsid w:val="040C58CD"/>
    <w:rsid w:val="041374A5"/>
    <w:rsid w:val="042F01D4"/>
    <w:rsid w:val="04936AD2"/>
    <w:rsid w:val="04F20F13"/>
    <w:rsid w:val="0559596F"/>
    <w:rsid w:val="05805602"/>
    <w:rsid w:val="05A15729"/>
    <w:rsid w:val="06501A74"/>
    <w:rsid w:val="06C5382F"/>
    <w:rsid w:val="06EB042B"/>
    <w:rsid w:val="071074F1"/>
    <w:rsid w:val="0773409F"/>
    <w:rsid w:val="07805C2C"/>
    <w:rsid w:val="07DE75F5"/>
    <w:rsid w:val="09BD0D87"/>
    <w:rsid w:val="09EA6B44"/>
    <w:rsid w:val="0A722251"/>
    <w:rsid w:val="0AEC564F"/>
    <w:rsid w:val="0AFB0C6D"/>
    <w:rsid w:val="0B1972FD"/>
    <w:rsid w:val="0B1F50A5"/>
    <w:rsid w:val="0B346284"/>
    <w:rsid w:val="0BC312DB"/>
    <w:rsid w:val="0C307A0B"/>
    <w:rsid w:val="0C3B7306"/>
    <w:rsid w:val="0C780911"/>
    <w:rsid w:val="0CC5159F"/>
    <w:rsid w:val="0D32157F"/>
    <w:rsid w:val="0DA44415"/>
    <w:rsid w:val="0E814C70"/>
    <w:rsid w:val="0E910C14"/>
    <w:rsid w:val="0EC15C88"/>
    <w:rsid w:val="0F561BF2"/>
    <w:rsid w:val="0F715DA5"/>
    <w:rsid w:val="0F9C53E4"/>
    <w:rsid w:val="101E4B5B"/>
    <w:rsid w:val="10360A28"/>
    <w:rsid w:val="111A2144"/>
    <w:rsid w:val="115A394F"/>
    <w:rsid w:val="11F56371"/>
    <w:rsid w:val="124A0AD0"/>
    <w:rsid w:val="12F977B1"/>
    <w:rsid w:val="12FF3F01"/>
    <w:rsid w:val="130E7D0D"/>
    <w:rsid w:val="133C72E4"/>
    <w:rsid w:val="1577171B"/>
    <w:rsid w:val="15F930BD"/>
    <w:rsid w:val="15FC0B93"/>
    <w:rsid w:val="16514136"/>
    <w:rsid w:val="165959D2"/>
    <w:rsid w:val="16635328"/>
    <w:rsid w:val="168A0652"/>
    <w:rsid w:val="16C05CF8"/>
    <w:rsid w:val="172E6272"/>
    <w:rsid w:val="17312D95"/>
    <w:rsid w:val="174E3E4D"/>
    <w:rsid w:val="176173B8"/>
    <w:rsid w:val="17F21DE0"/>
    <w:rsid w:val="1966071C"/>
    <w:rsid w:val="19E4019A"/>
    <w:rsid w:val="19F10A81"/>
    <w:rsid w:val="19F15A09"/>
    <w:rsid w:val="19FF1F26"/>
    <w:rsid w:val="1A761A4E"/>
    <w:rsid w:val="1AA51BB7"/>
    <w:rsid w:val="1B1E3797"/>
    <w:rsid w:val="1B221404"/>
    <w:rsid w:val="1B8566BB"/>
    <w:rsid w:val="1BFF737C"/>
    <w:rsid w:val="1C431185"/>
    <w:rsid w:val="1C570DF6"/>
    <w:rsid w:val="1CC36337"/>
    <w:rsid w:val="1CEF702D"/>
    <w:rsid w:val="1D642FF4"/>
    <w:rsid w:val="1D722953"/>
    <w:rsid w:val="1D8174CE"/>
    <w:rsid w:val="1E443366"/>
    <w:rsid w:val="1E79392B"/>
    <w:rsid w:val="1E941F9C"/>
    <w:rsid w:val="1EE520BF"/>
    <w:rsid w:val="1F801BAE"/>
    <w:rsid w:val="20192D95"/>
    <w:rsid w:val="20CF1FA2"/>
    <w:rsid w:val="21130FA6"/>
    <w:rsid w:val="211D27C2"/>
    <w:rsid w:val="21246C19"/>
    <w:rsid w:val="21391930"/>
    <w:rsid w:val="21396E49"/>
    <w:rsid w:val="213C3E1E"/>
    <w:rsid w:val="214B391C"/>
    <w:rsid w:val="2184177F"/>
    <w:rsid w:val="221C0660"/>
    <w:rsid w:val="222E189D"/>
    <w:rsid w:val="230937C8"/>
    <w:rsid w:val="234F55E4"/>
    <w:rsid w:val="239F584C"/>
    <w:rsid w:val="23D440B5"/>
    <w:rsid w:val="23DE0FD0"/>
    <w:rsid w:val="2413043F"/>
    <w:rsid w:val="24845558"/>
    <w:rsid w:val="250F004C"/>
    <w:rsid w:val="257B49CD"/>
    <w:rsid w:val="25C86DD4"/>
    <w:rsid w:val="264B1C50"/>
    <w:rsid w:val="26663D90"/>
    <w:rsid w:val="27373C19"/>
    <w:rsid w:val="27560AAB"/>
    <w:rsid w:val="2756518F"/>
    <w:rsid w:val="27B73111"/>
    <w:rsid w:val="27CA470D"/>
    <w:rsid w:val="27F26D03"/>
    <w:rsid w:val="282F67A4"/>
    <w:rsid w:val="28487095"/>
    <w:rsid w:val="28991E3F"/>
    <w:rsid w:val="29812CF8"/>
    <w:rsid w:val="298D0FD6"/>
    <w:rsid w:val="29F27D86"/>
    <w:rsid w:val="2A0A6BDE"/>
    <w:rsid w:val="2B202932"/>
    <w:rsid w:val="2B964196"/>
    <w:rsid w:val="2BA92591"/>
    <w:rsid w:val="2CC2776F"/>
    <w:rsid w:val="2D1B509D"/>
    <w:rsid w:val="2D6D570A"/>
    <w:rsid w:val="2E106206"/>
    <w:rsid w:val="2E3506F9"/>
    <w:rsid w:val="2F35680B"/>
    <w:rsid w:val="2F8F2BD1"/>
    <w:rsid w:val="2FC84654"/>
    <w:rsid w:val="30157C5F"/>
    <w:rsid w:val="30D905C4"/>
    <w:rsid w:val="310709DC"/>
    <w:rsid w:val="31283A06"/>
    <w:rsid w:val="31953AEB"/>
    <w:rsid w:val="31CB2201"/>
    <w:rsid w:val="33891C37"/>
    <w:rsid w:val="33F678AA"/>
    <w:rsid w:val="34126D46"/>
    <w:rsid w:val="346A7721"/>
    <w:rsid w:val="34D038EC"/>
    <w:rsid w:val="35035B65"/>
    <w:rsid w:val="359B7B53"/>
    <w:rsid w:val="35A2083B"/>
    <w:rsid w:val="35F56BC8"/>
    <w:rsid w:val="361A4F6F"/>
    <w:rsid w:val="361B3FB5"/>
    <w:rsid w:val="364A789E"/>
    <w:rsid w:val="368A2DE9"/>
    <w:rsid w:val="36D84503"/>
    <w:rsid w:val="379A2393"/>
    <w:rsid w:val="37A07FEC"/>
    <w:rsid w:val="38866B1D"/>
    <w:rsid w:val="38A8321D"/>
    <w:rsid w:val="396E28D8"/>
    <w:rsid w:val="39C21366"/>
    <w:rsid w:val="3AF36A7C"/>
    <w:rsid w:val="3B08731B"/>
    <w:rsid w:val="3B7B4891"/>
    <w:rsid w:val="3BAF15E4"/>
    <w:rsid w:val="3BC83B47"/>
    <w:rsid w:val="3BE5048A"/>
    <w:rsid w:val="3C6A6FE0"/>
    <w:rsid w:val="3C965545"/>
    <w:rsid w:val="3CAE63C7"/>
    <w:rsid w:val="3CE133BC"/>
    <w:rsid w:val="3CF16AAB"/>
    <w:rsid w:val="3CF6460C"/>
    <w:rsid w:val="3EA55BDD"/>
    <w:rsid w:val="3F9940E4"/>
    <w:rsid w:val="3FE57139"/>
    <w:rsid w:val="40605F63"/>
    <w:rsid w:val="418B4C8C"/>
    <w:rsid w:val="41CF627F"/>
    <w:rsid w:val="41E634DA"/>
    <w:rsid w:val="41F43CB2"/>
    <w:rsid w:val="41F51DF9"/>
    <w:rsid w:val="426664D3"/>
    <w:rsid w:val="42D643B0"/>
    <w:rsid w:val="42E730D6"/>
    <w:rsid w:val="43B91EC4"/>
    <w:rsid w:val="43FC3019"/>
    <w:rsid w:val="441F582D"/>
    <w:rsid w:val="4452362E"/>
    <w:rsid w:val="449C4BE2"/>
    <w:rsid w:val="44B154E8"/>
    <w:rsid w:val="451F4DE5"/>
    <w:rsid w:val="457A1748"/>
    <w:rsid w:val="45C95201"/>
    <w:rsid w:val="45DA4342"/>
    <w:rsid w:val="45F61876"/>
    <w:rsid w:val="460B2D5D"/>
    <w:rsid w:val="461B6E33"/>
    <w:rsid w:val="4696372A"/>
    <w:rsid w:val="46DD6264"/>
    <w:rsid w:val="47233EA3"/>
    <w:rsid w:val="476B759F"/>
    <w:rsid w:val="47C94983"/>
    <w:rsid w:val="482046FB"/>
    <w:rsid w:val="483D08F1"/>
    <w:rsid w:val="48432C89"/>
    <w:rsid w:val="490B1619"/>
    <w:rsid w:val="49BA499C"/>
    <w:rsid w:val="49CA1F04"/>
    <w:rsid w:val="4A3827A9"/>
    <w:rsid w:val="4A643CB7"/>
    <w:rsid w:val="4AA17605"/>
    <w:rsid w:val="4ABE57E8"/>
    <w:rsid w:val="4ACE6A27"/>
    <w:rsid w:val="4B533529"/>
    <w:rsid w:val="4B541DB8"/>
    <w:rsid w:val="4BEA5360"/>
    <w:rsid w:val="4C907A21"/>
    <w:rsid w:val="4CC6263C"/>
    <w:rsid w:val="4CD248AE"/>
    <w:rsid w:val="4D18782D"/>
    <w:rsid w:val="4D511C63"/>
    <w:rsid w:val="4E067C5E"/>
    <w:rsid w:val="4ED94152"/>
    <w:rsid w:val="4F644ABC"/>
    <w:rsid w:val="4F7F7215"/>
    <w:rsid w:val="4FC83A51"/>
    <w:rsid w:val="4FCF08C2"/>
    <w:rsid w:val="50CE5B55"/>
    <w:rsid w:val="50EB7E3A"/>
    <w:rsid w:val="51120F17"/>
    <w:rsid w:val="514C1951"/>
    <w:rsid w:val="517C691C"/>
    <w:rsid w:val="524321C7"/>
    <w:rsid w:val="52C943FD"/>
    <w:rsid w:val="531E6C39"/>
    <w:rsid w:val="5509503C"/>
    <w:rsid w:val="559F2C42"/>
    <w:rsid w:val="55A52DEC"/>
    <w:rsid w:val="569C4F68"/>
    <w:rsid w:val="56AE5BAA"/>
    <w:rsid w:val="56E70C4C"/>
    <w:rsid w:val="570968BC"/>
    <w:rsid w:val="57106EB4"/>
    <w:rsid w:val="571A20BF"/>
    <w:rsid w:val="576A1483"/>
    <w:rsid w:val="57B7110A"/>
    <w:rsid w:val="57BB4248"/>
    <w:rsid w:val="57D332AB"/>
    <w:rsid w:val="57FD0D55"/>
    <w:rsid w:val="586C0533"/>
    <w:rsid w:val="58880AD5"/>
    <w:rsid w:val="59001B25"/>
    <w:rsid w:val="598E5B1E"/>
    <w:rsid w:val="59971CA1"/>
    <w:rsid w:val="5A066132"/>
    <w:rsid w:val="5A6C0015"/>
    <w:rsid w:val="5B2D323A"/>
    <w:rsid w:val="5B512B29"/>
    <w:rsid w:val="5B780221"/>
    <w:rsid w:val="5C440B92"/>
    <w:rsid w:val="5C566118"/>
    <w:rsid w:val="5CC52FC5"/>
    <w:rsid w:val="5CD46C2A"/>
    <w:rsid w:val="5CFE10B5"/>
    <w:rsid w:val="5D1D452B"/>
    <w:rsid w:val="5D2B0398"/>
    <w:rsid w:val="5E15778D"/>
    <w:rsid w:val="5E2A018B"/>
    <w:rsid w:val="5E5F5D3F"/>
    <w:rsid w:val="5E8F135F"/>
    <w:rsid w:val="61B3241F"/>
    <w:rsid w:val="62046DC3"/>
    <w:rsid w:val="62E07BA4"/>
    <w:rsid w:val="62FB2B56"/>
    <w:rsid w:val="64A80DBF"/>
    <w:rsid w:val="651A7977"/>
    <w:rsid w:val="65366423"/>
    <w:rsid w:val="658A2851"/>
    <w:rsid w:val="65FF7595"/>
    <w:rsid w:val="666F5D58"/>
    <w:rsid w:val="66CF1824"/>
    <w:rsid w:val="66CF52C5"/>
    <w:rsid w:val="66F33B16"/>
    <w:rsid w:val="673B20B0"/>
    <w:rsid w:val="6785795F"/>
    <w:rsid w:val="678A18EF"/>
    <w:rsid w:val="683B7BF5"/>
    <w:rsid w:val="684B7EE1"/>
    <w:rsid w:val="68600E4C"/>
    <w:rsid w:val="686402B9"/>
    <w:rsid w:val="68C27C92"/>
    <w:rsid w:val="68CE6C2E"/>
    <w:rsid w:val="69D43660"/>
    <w:rsid w:val="69D56916"/>
    <w:rsid w:val="6A623BF2"/>
    <w:rsid w:val="6ADC03C3"/>
    <w:rsid w:val="6AED34A0"/>
    <w:rsid w:val="6AEE61A6"/>
    <w:rsid w:val="6BB35FC0"/>
    <w:rsid w:val="6CB347BA"/>
    <w:rsid w:val="6CB51961"/>
    <w:rsid w:val="6D5B62E8"/>
    <w:rsid w:val="6E03693F"/>
    <w:rsid w:val="6E854ED0"/>
    <w:rsid w:val="6F8F485B"/>
    <w:rsid w:val="6FB4197B"/>
    <w:rsid w:val="701C25D2"/>
    <w:rsid w:val="705269D5"/>
    <w:rsid w:val="70B940B4"/>
    <w:rsid w:val="713F66C0"/>
    <w:rsid w:val="71404760"/>
    <w:rsid w:val="71A06BD0"/>
    <w:rsid w:val="72712E58"/>
    <w:rsid w:val="73345ACF"/>
    <w:rsid w:val="73447B3F"/>
    <w:rsid w:val="734718D6"/>
    <w:rsid w:val="7348567B"/>
    <w:rsid w:val="735248D8"/>
    <w:rsid w:val="74B84E3E"/>
    <w:rsid w:val="74CE4DBF"/>
    <w:rsid w:val="75394F67"/>
    <w:rsid w:val="7542090D"/>
    <w:rsid w:val="755E4157"/>
    <w:rsid w:val="7577005C"/>
    <w:rsid w:val="757F39CA"/>
    <w:rsid w:val="76395B3F"/>
    <w:rsid w:val="76581D9C"/>
    <w:rsid w:val="76D45A38"/>
    <w:rsid w:val="771F1A59"/>
    <w:rsid w:val="773700AE"/>
    <w:rsid w:val="77445FBB"/>
    <w:rsid w:val="78764017"/>
    <w:rsid w:val="79E3087C"/>
    <w:rsid w:val="7A1E3E54"/>
    <w:rsid w:val="7A816587"/>
    <w:rsid w:val="7C0D6F58"/>
    <w:rsid w:val="7DD17E88"/>
    <w:rsid w:val="7DDE2437"/>
    <w:rsid w:val="7E88537A"/>
    <w:rsid w:val="7ED1702C"/>
    <w:rsid w:val="7F774807"/>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62063F-9DC4-4A37-AE78-BB5AA5EC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nwei71@jiet.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26</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3</cp:revision>
  <dcterms:created xsi:type="dcterms:W3CDTF">2023-09-04T08:29:00Z</dcterms:created>
  <dcterms:modified xsi:type="dcterms:W3CDTF">2025-08-26T02:56:00Z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